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8" w:rsidRDefault="00245298" w:rsidP="00245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«Есть на свете одна деревенька</w:t>
      </w:r>
    </w:p>
    <w:p w:rsidR="00245298" w:rsidRDefault="00245298" w:rsidP="00245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большая она, не богата,</w:t>
      </w:r>
    </w:p>
    <w:p w:rsidR="00245298" w:rsidRDefault="00245298" w:rsidP="00245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вселенной-</w:t>
      </w:r>
    </w:p>
    <w:p w:rsidR="00245298" w:rsidRDefault="00245298" w:rsidP="002452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смело сказать – маловата…»</w:t>
      </w:r>
    </w:p>
    <w:p w:rsidR="00245298" w:rsidRDefault="00245298" w:rsidP="002526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298" w:rsidRDefault="00245298" w:rsidP="002526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298" w:rsidRDefault="00245298" w:rsidP="002526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26BD" w:rsidRDefault="002526BD" w:rsidP="002526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Территория поселения общей площадью 255048 кв. км  расположена  в северной части  Чулымского района на расстоянии </w:t>
      </w:r>
      <w:smartTag w:uri="urn:schemas-microsoft-com:office:smarttags" w:element="metricconverter">
        <w:smartTagPr>
          <w:attr w:name="ProductID" w:val="219 км"/>
        </w:smartTagPr>
        <w:r>
          <w:rPr>
            <w:rFonts w:ascii="Times New Roman" w:hAnsi="Times New Roman"/>
            <w:color w:val="000000"/>
            <w:sz w:val="24"/>
            <w:szCs w:val="24"/>
          </w:rPr>
          <w:t>219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областного центра 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овосибирска, в </w:t>
      </w:r>
      <w:smartTag w:uri="urn:schemas-microsoft-com:office:smarttags" w:element="metricconverter">
        <w:smartTagPr>
          <w:attr w:name="ProductID" w:val="87 км"/>
        </w:smartTagPr>
        <w:r>
          <w:rPr>
            <w:rFonts w:ascii="Times New Roman" w:hAnsi="Times New Roman"/>
            <w:color w:val="000000"/>
            <w:sz w:val="24"/>
            <w:szCs w:val="24"/>
          </w:rPr>
          <w:t>87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районного центра г.Чулыма и в </w:t>
      </w:r>
      <w:smartTag w:uri="urn:schemas-microsoft-com:office:smarttags" w:element="metricconverter">
        <w:smartTagPr>
          <w:attr w:name="ProductID" w:val="87 км"/>
        </w:smartTagPr>
        <w:r>
          <w:rPr>
            <w:rFonts w:ascii="Times New Roman" w:hAnsi="Times New Roman"/>
            <w:color w:val="000000"/>
            <w:sz w:val="24"/>
            <w:szCs w:val="24"/>
          </w:rPr>
          <w:t>87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ближайшей железнодорожной станции Чулымская.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72 км"/>
        </w:smartTagPr>
        <w:r>
          <w:rPr>
            <w:rFonts w:ascii="Times New Roman" w:hAnsi="Times New Roman"/>
            <w:color w:val="000000"/>
            <w:sz w:val="24"/>
            <w:szCs w:val="24"/>
          </w:rPr>
          <w:t>72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и с запада на восток </w:t>
      </w:r>
      <w:smartTag w:uri="urn:schemas-microsoft-com:office:smarttags" w:element="metricconverter">
        <w:smartTagPr>
          <w:attr w:name="ProductID" w:val="40 км"/>
        </w:smartTagPr>
        <w:r>
          <w:rPr>
            <w:rFonts w:ascii="Times New Roman" w:hAnsi="Times New Roman"/>
            <w:color w:val="000000"/>
            <w:sz w:val="24"/>
            <w:szCs w:val="24"/>
          </w:rPr>
          <w:t>40 км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26BD" w:rsidRDefault="002526BD" w:rsidP="002526BD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его территории расположен один  населенный пункт</w:t>
      </w:r>
      <w:r w:rsidR="00F4429F">
        <w:rPr>
          <w:rFonts w:ascii="Times New Roman" w:hAnsi="Times New Roman"/>
          <w:sz w:val="24"/>
          <w:szCs w:val="24"/>
        </w:rPr>
        <w:t xml:space="preserve"> ст.Пенек.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26BD" w:rsidRDefault="002526BD" w:rsidP="002526B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Климат поселения характеризуется оптимальным количеством или избытком влаги при недостатке тепла. Средняя температура воздуха летом +  </w:t>
      </w:r>
      <w:r>
        <w:rPr>
          <w:sz w:val="24"/>
          <w:szCs w:val="24"/>
        </w:rPr>
        <w:t xml:space="preserve">15 градусов, зимой – 19,1 градуса, годовое количество осадков –  </w:t>
      </w:r>
      <w:smartTag w:uri="urn:schemas-microsoft-com:office:smarttags" w:element="metricconverter">
        <w:smartTagPr>
          <w:attr w:name="ProductID" w:val="409 мм"/>
        </w:smartTagPr>
        <w:r>
          <w:rPr>
            <w:sz w:val="24"/>
            <w:szCs w:val="24"/>
          </w:rPr>
          <w:t>409 мм</w:t>
        </w:r>
      </w:smartTag>
      <w:r>
        <w:rPr>
          <w:sz w:val="24"/>
          <w:szCs w:val="24"/>
        </w:rPr>
        <w:t>.</w:t>
      </w:r>
    </w:p>
    <w:p w:rsidR="002526BD" w:rsidRDefault="002526BD" w:rsidP="002526BD">
      <w:pPr>
        <w:pStyle w:val="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 территории Пеньковского сельсовета протекает река Каргат берущая начало в Васюганских болотах и впадающая в озеро Чаны. </w:t>
      </w:r>
      <w:proofErr w:type="gramStart"/>
      <w:r>
        <w:rPr>
          <w:color w:val="000000"/>
          <w:sz w:val="24"/>
          <w:szCs w:val="24"/>
        </w:rPr>
        <w:t xml:space="preserve">Имеется множество  естественных озер, расположенных в основном в многочисленных </w:t>
      </w:r>
      <w:proofErr w:type="spellStart"/>
      <w:r>
        <w:rPr>
          <w:color w:val="000000"/>
          <w:sz w:val="24"/>
          <w:szCs w:val="24"/>
        </w:rPr>
        <w:t>рямах</w:t>
      </w:r>
      <w:proofErr w:type="spellEnd"/>
      <w:r>
        <w:rPr>
          <w:color w:val="000000"/>
          <w:sz w:val="24"/>
          <w:szCs w:val="24"/>
        </w:rPr>
        <w:t xml:space="preserve"> (Сосновский, Малиновский, Северный, и т.д.).</w:t>
      </w:r>
      <w:proofErr w:type="gramEnd"/>
      <w:r>
        <w:rPr>
          <w:color w:val="000000"/>
          <w:sz w:val="24"/>
          <w:szCs w:val="24"/>
        </w:rPr>
        <w:t xml:space="preserve"> В реке и озерах  водятся промысловые виды рыб: карась, щука, окунь и др. На озерах гнездится водоплавающая птица – утки разных видов, гуси, лебеди. </w:t>
      </w:r>
    </w:p>
    <w:p w:rsidR="002526BD" w:rsidRDefault="002526BD" w:rsidP="002526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Пеньковский сельсовет располагает достаточными лесными ресурсами.</w:t>
      </w:r>
      <w:r>
        <w:rPr>
          <w:rFonts w:ascii="Times New Roman" w:hAnsi="Times New Roman"/>
          <w:color w:val="000000"/>
          <w:sz w:val="24"/>
          <w:szCs w:val="24"/>
        </w:rPr>
        <w:tab/>
        <w:t>Лесные площади занимают около 50% всей площади Пеньковского сельсовета, общий запас древесины на корню составляет 129,7 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уб.м. Преобладают лиственные леса, в основном это высококачественные породы березы и осины, пригодные для изготовления фанеры,   есть небольшие запасы хвойного леса (сосна). Кроме того, наши леса являются источником других ценных растительных ресурсов: грибов, ягод, лекарственного сырья.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лесах   водятся лоси, косули, кабаны, бурые медведи, встречается рысь, норка, соболь, куница, в заболоченных местах в изобилии водится ондатра, на реке бобры.</w:t>
      </w:r>
      <w:proofErr w:type="gramEnd"/>
    </w:p>
    <w:p w:rsidR="002526BD" w:rsidRDefault="002526BD" w:rsidP="002526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Земельные ресурсы, которыми располагает поселение, пригодны для развития сельского хозяйства.  </w:t>
      </w:r>
      <w:r>
        <w:rPr>
          <w:rFonts w:ascii="Times New Roman" w:hAnsi="Times New Roman"/>
          <w:color w:val="000000"/>
          <w:sz w:val="24"/>
          <w:szCs w:val="24"/>
        </w:rPr>
        <w:t>Основные почвы – луговые и лугово-черноземные пригодны для выращивания ранних сортов пшеницы, овса, ячменя, ржи, рапса, гороха, развития молочно-мясного скотоводства.</w:t>
      </w:r>
      <w:r>
        <w:rPr>
          <w:rFonts w:ascii="Times New Roman" w:hAnsi="Times New Roman"/>
          <w:color w:val="99CC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Земельных угодий пригодных для выращивания </w:t>
      </w:r>
      <w:proofErr w:type="spellStart"/>
      <w:r>
        <w:rPr>
          <w:rFonts w:ascii="Times New Roman" w:hAnsi="Times New Roman"/>
          <w:sz w:val="24"/>
          <w:szCs w:val="24"/>
        </w:rPr>
        <w:t>сельхозкультур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поселения (пашня), немного около 1262 га.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ЛПХ поселения занято около 15 га.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природно-геологическим условиям Пеньковский сельсовет не располагает разнообразием разведанных полезных ископаемых, тем не менее, имеются значительные запасы торфа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529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526BD" w:rsidRDefault="002526BD" w:rsidP="002526BD">
      <w:pPr>
        <w:spacing w:after="0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Рельеф территории поселения, в целом, ограниченно благоприятный для ведения сельскохозяйственного производства и организации всех видов промышленного, производственного, гражданского строительства и массового отдыха населения.</w:t>
      </w:r>
    </w:p>
    <w:p w:rsidR="002526BD" w:rsidRDefault="002526BD" w:rsidP="002526BD">
      <w:pPr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На территории поселения нет крупных предприятий, загрязняющих атмосферу и образующих токсичные отходы, поэтому поселение считается экологически чистым.</w:t>
      </w:r>
    </w:p>
    <w:p w:rsidR="00560331" w:rsidRDefault="00560331"/>
    <w:sectPr w:rsidR="00560331" w:rsidSect="0020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BD"/>
    <w:rsid w:val="00080457"/>
    <w:rsid w:val="00203D19"/>
    <w:rsid w:val="00245298"/>
    <w:rsid w:val="002526BD"/>
    <w:rsid w:val="00560331"/>
    <w:rsid w:val="00F4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2526BD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2526BD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2526BD"/>
  </w:style>
  <w:style w:type="character" w:customStyle="1" w:styleId="a5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6"/>
    <w:semiHidden/>
    <w:locked/>
    <w:rsid w:val="002526BD"/>
    <w:rPr>
      <w:sz w:val="28"/>
    </w:rPr>
  </w:style>
  <w:style w:type="paragraph" w:styleId="a6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5"/>
    <w:semiHidden/>
    <w:unhideWhenUsed/>
    <w:rsid w:val="002526BD"/>
    <w:pPr>
      <w:spacing w:after="0" w:line="240" w:lineRule="auto"/>
      <w:ind w:firstLine="720"/>
    </w:pPr>
    <w:rPr>
      <w:sz w:val="28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2526BD"/>
  </w:style>
  <w:style w:type="paragraph" w:styleId="3">
    <w:name w:val="Body Text 3"/>
    <w:basedOn w:val="a"/>
    <w:link w:val="30"/>
    <w:semiHidden/>
    <w:unhideWhenUsed/>
    <w:rsid w:val="00252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26B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2019-12-12T10:31:00Z</dcterms:created>
  <dcterms:modified xsi:type="dcterms:W3CDTF">2019-12-12T11:10:00Z</dcterms:modified>
</cp:coreProperties>
</file>